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4ebce3abc415a" /><Relationship Type="http://schemas.openxmlformats.org/package/2006/relationships/metadata/core-properties" Target="/docProps/core.xml" Id="R3923f23f0a9c4898" /><Relationship Type="http://schemas.openxmlformats.org/officeDocument/2006/relationships/extended-properties" Target="/docProps/app.xml" Id="R2f572bbf0daf4bf0" /><Relationship Type="http://schemas.openxmlformats.org/officeDocument/2006/relationships/custom-properties" Target="/docProps/custom.xml" Id="R55cc8ae9707e48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314" w:right="-20"/>
        <w:spacing w:before="0" w:after="0" w:lineRule="auto" w:line="240"/>
        <w:widowControl w:val="0"/>
      </w:pPr>
      <w:bookmarkStart w:id="0" w:name="_page_28_0"/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ВЫПИСКА</w:t>
      </w:r>
      <w:r>
        <mc:AlternateContent>
          <mc:Choice Requires="wps">
            <w:drawing>
              <wp:anchor allowOverlap="1" layoutInCell="0" relativeHeight="56" locked="0" simplePos="0" distL="114300" distT="0" distR="114300" distB="0" behindDoc="1">
                <wp:simplePos x="0" y="0"/>
                <wp:positionH relativeFrom="page">
                  <wp:posOffset>719962</wp:posOffset>
                </wp:positionH>
                <wp:positionV relativeFrom="page">
                  <wp:posOffset>1565656</wp:posOffset>
                </wp:positionV>
                <wp:extent cx="1385316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5316" cy="0"/>
                        </a:xfrm>
                        <a:custGeom>
                          <a:avLst/>
                          <a:pathLst>
                            <a:path w="1385316" h="0">
                              <a:moveTo>
                                <a:pt x="0" y="0"/>
                              </a:moveTo>
                              <a:lnTo>
                                <a:pt x="1385316" y="0"/>
                              </a:lnTo>
                            </a:path>
                          </a:pathLst>
                        </a:custGeom>
                        <a:noFill/>
                        <a:ln w="1270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7" locked="0" simplePos="0" distL="114300" distT="0" distR="114300" distB="0" behindDoc="1">
                <wp:simplePos x="0" y="0"/>
                <wp:positionH relativeFrom="page">
                  <wp:posOffset>5757164</wp:posOffset>
                </wp:positionH>
                <wp:positionV relativeFrom="page">
                  <wp:posOffset>1565656</wp:posOffset>
                </wp:positionV>
                <wp:extent cx="1259331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9331" cy="0"/>
                        </a:xfrm>
                        <a:custGeom>
                          <a:avLst/>
                          <a:pathLst>
                            <a:path w="1259331" h="0">
                              <a:moveTo>
                                <a:pt x="0" y="0"/>
                              </a:moveTo>
                              <a:lnTo>
                                <a:pt x="1259331" y="0"/>
                              </a:lnTo>
                            </a:path>
                          </a:pathLst>
                        </a:custGeom>
                        <a:noFill/>
                        <a:ln w="1270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933" w:right="-20"/>
        <w:spacing w:before="49" w:after="0" w:lineRule="auto" w:line="240"/>
        <w:widowControl w:val="0"/>
      </w:pP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ино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арс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еес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юриди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лиц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569" w:footer="0" w:gutter="0" w:header="0" w:left="1133" w:right="770" w:top="86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19.01.2024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ыпи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18"/>
        </w:tabs>
        <w:jc w:val="left"/>
        <w:ind w:hanging="840" w:left="840" w:right="369"/>
        <w:spacing w:before="0" w:after="0" w:lineRule="auto" w:line="208"/>
        <w:widowControl w:val="0"/>
      </w:pPr>
      <w:r>
        <w:br w:type="column"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ЮЭ9965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5945364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569" w:footer="0" w:gutter="0" w:header="0" w:left="1133" w:right="770" w:top="866"/>
          <w:pgNumType w:fmt="decimal"/>
          <w:cols w:equalWidth="0" w:num="2" w:space="708" w:sep="0">
            <w:col w:w="2073" w:space="5590"/>
            <w:col w:w="233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астоя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ыпис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еден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риди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еском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лице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557" w:left="3968" w:right="43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ОТВЕТСТВЕННОСТЬЮ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ЦЕНТ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"Р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УГА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524" w:right="-20"/>
        <w:spacing w:before="80" w:after="0" w:lineRule="auto" w:line="240"/>
        <w:widowControl w:val="0"/>
      </w:pPr>
      <w:r>
        <mc:AlternateContent>
          <mc:Choice Requires="wps">
            <w:drawing>
              <wp:anchor allowOverlap="1" layoutInCell="0" relativeHeight="157" locked="0" simplePos="0" distL="114300" distT="0" distR="114300" distB="0" behindDoc="1">
                <wp:simplePos x="0" y="0"/>
                <wp:positionH relativeFrom="page">
                  <wp:posOffset>719962</wp:posOffset>
                </wp:positionH>
                <wp:positionV relativeFrom="paragraph">
                  <wp:posOffset>44265</wp:posOffset>
                </wp:positionV>
                <wp:extent cx="6296532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96532" cy="0"/>
                        </a:xfrm>
                        <a:custGeom>
                          <a:avLst/>
                          <a:pathLst>
                            <a:path w="6296532" h="0">
                              <a:moveTo>
                                <a:pt x="0" y="0"/>
                              </a:moveTo>
                              <a:lnTo>
                                <a:pt x="6296532" y="0"/>
                              </a:lnTo>
                            </a:path>
                          </a:pathLst>
                        </a:custGeom>
                        <a:noFill/>
                        <a:ln w="1270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юр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идич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еско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44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71" locked="0" simplePos="0" distL="114300" distT="0" distR="114300" distB="0" behindDoc="1">
                <wp:simplePos x="0" y="0"/>
                <wp:positionH relativeFrom="page">
                  <wp:posOffset>2762123</wp:posOffset>
                </wp:positionH>
                <wp:positionV relativeFrom="paragraph">
                  <wp:posOffset>-9699</wp:posOffset>
                </wp:positionV>
                <wp:extent cx="2212212" cy="206375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8c9dc609fcb846cb"/>
                        <a:stretch/>
                      </pic:blipFill>
                      <pic:spPr>
                        <a:xfrm rot="0">
                          <a:ext cx="2212212" cy="206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ОГРН</w:t>
      </w:r>
      <w:r>
        <w:rPr>
          <w:b w:val="0"/>
          <w:bCs w:val="0"/>
          <w:color w:val="000000"/>
          <w:rFonts w:ascii="PYUTO+TimesNewRomanPSMT" w:hAnsi="PYUTO+TimesNewRomanPSMT" w:cs="PYUTO+TimesNewRomanPSMT" w:eastAsia="PYUTO+TimesNewRomanPSMT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вклю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реес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риди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еских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342"/>
          <w:tab w:val="left" w:leader="none" w:pos="2794"/>
        </w:tabs>
        <w:jc w:val="left"/>
        <w:ind w:hanging="108" w:left="149" w:right="6168"/>
        <w:spacing w:before="0" w:after="0" w:lineRule="auto" w:line="278"/>
        <w:widowControl w:val="0"/>
      </w:pPr>
      <w:r>
        <mc:AlternateContent>
          <mc:Choice Requires="wps">
            <w:drawing>
              <wp:anchor allowOverlap="1" layoutInCell="0" relativeHeight="354" locked="0" simplePos="0" distL="114300" distT="0" distR="114300" distB="0" behindDoc="1">
                <wp:simplePos x="0" y="0"/>
                <wp:positionH relativeFrom="page">
                  <wp:posOffset>782955</wp:posOffset>
                </wp:positionH>
                <wp:positionV relativeFrom="paragraph">
                  <wp:posOffset>196831</wp:posOffset>
                </wp:positionV>
                <wp:extent cx="314833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4833" cy="0"/>
                        </a:xfrm>
                        <a:custGeom>
                          <a:avLst/>
                          <a:pathLst>
                            <a:path w="314833" h="0">
                              <a:moveTo>
                                <a:pt x="0" y="0"/>
                              </a:moveTo>
                              <a:lnTo>
                                <a:pt x="314833" y="0"/>
                              </a:lnTo>
                            </a:path>
                          </a:pathLst>
                        </a:custGeom>
                        <a:noFill/>
                        <a:ln w="1270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55" locked="0" simplePos="0" distL="114300" distT="0" distR="114300" distB="0" behindDoc="1">
                <wp:simplePos x="0" y="0"/>
                <wp:positionH relativeFrom="page">
                  <wp:posOffset>1160780</wp:posOffset>
                </wp:positionH>
                <wp:positionV relativeFrom="paragraph">
                  <wp:posOffset>196831</wp:posOffset>
                </wp:positionV>
                <wp:extent cx="1259331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9331" cy="0"/>
                        </a:xfrm>
                        <a:custGeom>
                          <a:avLst/>
                          <a:pathLst>
                            <a:path w="1259331" h="0">
                              <a:moveTo>
                                <a:pt x="0" y="0"/>
                              </a:moveTo>
                              <a:lnTo>
                                <a:pt x="1259331" y="0"/>
                              </a:lnTo>
                            </a:path>
                          </a:pathLst>
                        </a:custGeom>
                        <a:noFill/>
                        <a:ln w="1270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56" locked="0" simplePos="0" distL="114300" distT="0" distR="114300" distB="0" behindDoc="1">
                <wp:simplePos x="0" y="0"/>
                <wp:positionH relativeFrom="page">
                  <wp:posOffset>2671952</wp:posOffset>
                </wp:positionH>
                <wp:positionV relativeFrom="paragraph">
                  <wp:posOffset>196831</wp:posOffset>
                </wp:positionV>
                <wp:extent cx="314832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4832" cy="0"/>
                        </a:xfrm>
                        <a:custGeom>
                          <a:avLst/>
                          <a:pathLst>
                            <a:path w="314832" h="0">
                              <a:moveTo>
                                <a:pt x="0" y="0"/>
                              </a:moveTo>
                              <a:lnTo>
                                <a:pt x="314832" y="0"/>
                              </a:lnTo>
                            </a:path>
                          </a:pathLst>
                        </a:custGeom>
                        <a:noFill/>
                        <a:ln w="1270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числ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месяц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д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1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п/п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аимен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тел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45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45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155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</w:p>
        </w:tc>
      </w:tr>
      <w:tr>
        <w:trPr>
          <w:cantSplit w:val="1"/>
          <w:trHeight w:hRule="exact" w:val="10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наимен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ыке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87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ОБЩЕСТВО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ЕННОЙ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ОТВЕТСТВЕННОСТЬЮ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ЦЕНТ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"Р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УГА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"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0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наимен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русском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ООО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"Р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УГА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"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13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Мест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нахо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юриди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ждения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53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АСНОЯ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АЙ,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Г.О.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АСНОЯ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АСНОЯ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2182468082894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25.01.2018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15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Адрес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81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660043,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АСНОЯ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АЙ,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АСНОЯ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СК,</w:t>
            </w: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826"/>
              <w:spacing w:before="0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ШЕВСКОГО,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65,</w:t>
            </w: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0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ЕЩ.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91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2182468082894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25.01.2018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3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569" w:footer="0" w:gutter="0" w:header="0" w:left="1133" w:right="770" w:top="866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0"/>
    </w:p>
    <w:p>
      <w:pPr/>
      <w:bookmarkStart w:id="1" w:name="_page_29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6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вед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ции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особ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ации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6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рег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ахож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юриди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Адрес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00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,660133,,,Красно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рск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г,,Пар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ул,46,,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hanging="4558" w:left="4692" w:right="73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мею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без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вова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юриди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4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561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милия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Отчес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85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БЕЗ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ИВАН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НИКО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АЕВИ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246517406545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ть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ГЕНЕ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ЕКТО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ской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тво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данин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оссийской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Федерации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38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капи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скл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оч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пит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аево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нде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УСТАВН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КАПИТА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20000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2152468328648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04.06.2015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54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веде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дит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ях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юриди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4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2152468328648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04.06.2015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569" w:footer="0" w:gutter="0" w:header="0" w:left="1133" w:right="770" w:top="84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1"/>
    </w:p>
    <w:p>
      <w:pPr/>
      <w:bookmarkStart w:id="2" w:name="_page_30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561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милия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Отчес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88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ЕНГЕ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ИСА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ВИКТО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ОВНА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246414520302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2152468328648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04.06.2015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енский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2152468328648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04.06.2015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тво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данин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оссийской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Федерации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рубл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10000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50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2152468328648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04.06.2015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4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561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милия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Отчес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85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БЕЗ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ИВАН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НИКО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АЕВИ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246517406545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ской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тво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данин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оссийской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Федерации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рубл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10000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х)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50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2152468328648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04.06.2015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веде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ния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уче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2466251645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246601001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67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логовом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569" w:footer="0" w:gutter="0" w:header="0" w:left="1133" w:right="770" w:top="84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2"/>
    </w:p>
    <w:p>
      <w:pPr/>
      <w:bookmarkStart w:id="3" w:name="_page_31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10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3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гане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ичес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ичес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вших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деяте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ло)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Федеральной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ужбы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ному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г.Красно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ярс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2122468384465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hanging="3719" w:left="4244" w:right="464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рег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ации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чест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ахова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обяза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ахова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раци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034006089158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ации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трахова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25.05.2012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тор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647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Фонда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пенсионного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социального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раховани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оссийской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Федерации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рскому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2122468395916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29.05.2012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hanging="3719" w:left="4244" w:right="46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рег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ации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чест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ахова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обяза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ахова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раци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240771854424071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13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страхо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240771854424071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тор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647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Фонда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пенсионного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социального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раховани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оссийской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Федерации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рскому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2122468396708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29.05.2012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hanging="2757" w:left="3013" w:right="19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эконо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кой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ий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кл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ифик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эко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льн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ти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11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осно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ном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вид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тельност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041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(ОКВ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029-2014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КД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2))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аимен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дея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86.23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ома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ологи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прак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ика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92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олн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тельных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вид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ах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тельност</w:t>
            </w:r>
            <w:r>
              <w:rPr>
                <w:b w:val="0"/>
                <w:bCs w:val="0"/>
                <w:color w:val="000000"/>
                <w:rFonts w:ascii="QOEVL+TimesNewRomanPSMT" w:hAnsi="QOEVL+TimesNewRomanPSMT" w:cs="QOEVL+TimesNewRomanPSMT" w:eastAsia="QOEVL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041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(ОКВ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ОК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029-2014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КД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HLGYE+TimesNewRomanPSMT" w:hAnsi="HLGYE+TimesNewRomanPSMT" w:cs="HLGYE+TimesNewRomanPSMT" w:eastAsia="HLGYE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2))</w:t>
            </w:r>
          </w:p>
        </w:tc>
      </w:tr>
      <w:tr>
        <w:trPr>
          <w:cantSplit w:val="1"/>
          <w:trHeight w:hRule="exact" w:val="10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аимен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дея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933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47.75.1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Торговл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косме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ескими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парф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мерными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оварами,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кроме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мыла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специали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ированных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мага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инах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746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ях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041-01019-24/00323092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26.01.2017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26.01.2017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569" w:footer="0" w:gutter="0" w:header="0" w:left="1133" w:right="770" w:top="84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3"/>
    </w:p>
    <w:p>
      <w:pPr/>
      <w:bookmarkStart w:id="4" w:name="_page_32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17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вида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деяте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74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едицинска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искл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ением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анной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ельност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емой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медицинскими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другими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вход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ими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ему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дравоохранени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инновационного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"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Сколково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"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)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7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Федеральна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фе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дравоохранени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1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2222400337839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12.06.2022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ях,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есе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нных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диный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осу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нный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юриди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чес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ки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1122468030013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21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тавленных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11001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66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опла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государс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венно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лины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850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ение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б/н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17.05.2012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21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632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иде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тве,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фак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РЮЛ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я,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виде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3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006037167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51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2122468384465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24.05.2012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569" w:footer="0" w:gutter="0" w:header="0" w:left="1133" w:right="770" w:top="84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4"/>
    </w:p>
    <w:p>
      <w:pPr/>
      <w:bookmarkStart w:id="5" w:name="_page_33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</w:tr>
      <w:tr>
        <w:trPr>
          <w:cantSplit w:val="1"/>
          <w:trHeight w:hRule="exact" w:val="104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-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рахов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еля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ориальном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Пенсионно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фонда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оссийской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Федерации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2122468395916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29.05.2012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</w:tr>
      <w:tr>
        <w:trPr>
          <w:cantSplit w:val="1"/>
          <w:trHeight w:hRule="exact" w:val="1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-9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рахов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еля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исполни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ельном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Фонда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социального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раховани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оссийской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Федерации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2122468396708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29.05.2012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8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предос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2132468380560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14.06.2013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</w:tr>
      <w:tr>
        <w:trPr>
          <w:cantSplit w:val="1"/>
          <w:trHeight w:hRule="exact" w:val="1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0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Государс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ельный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докуме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2152468328648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04.06.2015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21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тавленных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13001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ЗАЯВ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ИЯХ,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ВНОСИ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ТЫ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25.05.2015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УСТАВ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ЕШЕНИЕ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569" w:footer="0" w:gutter="0" w:header="0" w:left="1133" w:right="770" w:top="84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5"/>
    </w:p>
    <w:p>
      <w:pPr/>
      <w:bookmarkStart w:id="6" w:name="_page_34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25.05.2015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97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ЗАЯВ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ОСТАВ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ПИСКИ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</w:tr>
      <w:tr>
        <w:trPr>
          <w:cantSplit w:val="1"/>
          <w:trHeight w:hRule="exact" w:val="1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переоформлении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цензии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продлении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срока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ии)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6162468069439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04.08.2016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</w:tr>
      <w:tr>
        <w:trPr>
          <w:cantSplit w:val="1"/>
          <w:trHeight w:hRule="exact" w:val="1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переоформлении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цензии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продлении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срока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ии)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2172468166396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09.02.2017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9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both"/>
              <w:ind w:firstLine="0" w:left="40" w:right="18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ихс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Едином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государс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6172468130873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14.11.2017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21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тавленных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2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14001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ЗАЯВ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.СВЕ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ЕНИЙ,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СВЯЗАНН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ЕНТОВ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(П.2.1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)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3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both"/>
              <w:ind w:firstLine="0" w:left="40" w:right="18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ихс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Едином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государс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2182468082894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25.01.2018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569" w:footer="0" w:gutter="0" w:header="0" w:left="1133" w:right="770" w:top="84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6"/>
    </w:p>
    <w:p>
      <w:pPr/>
      <w:bookmarkStart w:id="7" w:name="_page_35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21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тавленных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2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14001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ЗАЯВ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.СВЕ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ЕНИЙ,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СВЯЗАНН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ЕНТОВ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(П.2.1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)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15.01.2018</w:t>
            </w:r>
          </w:p>
        </w:tc>
      </w:t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ОГОВО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ДЫ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ата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01.01.2018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3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</w:tr>
      <w:tr>
        <w:trPr>
          <w:cantSplit w:val="1"/>
          <w:trHeight w:hRule="exact" w:val="1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переоформлении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цензии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(сведений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продлении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срока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дейс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ии)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2212400336730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13.06.2021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3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8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силу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2222400337630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11.06.2022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3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8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иру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предос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2222400337839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12.06.2022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3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both"/>
              <w:ind w:firstLine="0" w:left="40" w:right="185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лице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содер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ихс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Едином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государс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енн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риди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еских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2222400483930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30.08.2022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569" w:footer="0" w:gutter="0" w:header="0" w:left="1133" w:right="770" w:top="849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7"/>
    </w:p>
    <w:p>
      <w:pPr/>
      <w:bookmarkStart w:id="8" w:name="_page_11_0"/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/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21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веден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х,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тавленных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внесении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оку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136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13014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об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менении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р.докумен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и/или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иных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ЮЛ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3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54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2222400741572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06.11.2022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  <w:tr>
        <w:trPr>
          <w:cantSplit w:val="1"/>
          <w:trHeight w:hRule="exact" w:val="32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5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3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PYUTO+TimesNewRomanPSMT" w:hAnsi="PYUTO+TimesNewRomanPSMT" w:cs="PYUTO+TimesNewRomanPSMT" w:eastAsia="PYUTO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454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Предс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авление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сведений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рац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еского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лица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мес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</w:p>
        </w:tc>
      </w:tr>
      <w:tr>
        <w:trPr>
          <w:cantSplit w:val="1"/>
          <w:trHeight w:hRule="exact" w:val="56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0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ГР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да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несения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2950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2222400741583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06.11.2022</w:t>
            </w:r>
          </w:p>
        </w:tc>
      </w:tr>
      <w:tr>
        <w:trPr>
          <w:cantSplit w:val="1"/>
          <w:trHeight w:hRule="exact" w:val="8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7" w:right="-20"/>
              <w:spacing w:before="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312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енов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ание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егис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тр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рующ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го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органа,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оторы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апис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несена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ЕГ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Ю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Л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10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left"/>
              <w:ind w:firstLine="0" w:left="40" w:right="58"/>
              <w:spacing w:before="16" w:after="0" w:lineRule="auto" w:line="208"/>
              <w:widowControl w:val="0"/>
            </w:pP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районна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инспекци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Федерал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налоговой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слу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бы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№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Красно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ко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кра</w:t>
            </w:r>
            <w:r>
              <w:rPr>
                <w:b w:val="0"/>
                <w:bCs w:val="0"/>
                <w:color w:val="000000"/>
                <w:rFonts w:ascii="SDGSH+TimesNewRomanPSMT" w:hAnsi="SDGSH+TimesNewRomanPSMT" w:cs="SDGSH+TimesNewRomanPSMT" w:eastAsia="SDGSH+TimesNewRomanPSMT"/>
                <w:i w:val="0"/>
                <w:iCs w:val="0"/>
                <w:outline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ю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5" w:lineRule="exact" w:line="240"/>
      </w:pPr>
    </w:p>
    <w:p>
      <w:pPr>
        <w:rPr>
          <w:b w:val="0"/>
          <w:bCs w:val="0"/>
          <w:color w:val="3B2CBE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jc w:val="left"/>
        <w:ind w:firstLine="428" w:left="4066" w:right="3535"/>
        <w:spacing w:before="0" w:after="0" w:lineRule="auto" w:line="29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2540000</wp:posOffset>
                </wp:positionH>
                <wp:positionV relativeFrom="paragraph">
                  <wp:posOffset>-124201</wp:posOffset>
                </wp:positionV>
                <wp:extent cx="2530919" cy="1142996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4b365f013c6433c"/>
                        <a:stretch/>
                      </pic:blipFill>
                      <pic:spPr>
                        <a:xfrm rot="0">
                          <a:ext cx="2530919" cy="11429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ДОКУМЕНТ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ПОДПИ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С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АН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УСИЛЕННОЙ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КВ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А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ЛИФИЦИРОВ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А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ННОЙ</w:t>
      </w:r>
    </w:p>
    <w:p>
      <w:pPr>
        <w:rPr>
          <w:b w:val="0"/>
          <w:bCs w:val="0"/>
          <w:color w:val="3B2CBE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4366" w:right="-20"/>
        <w:spacing w:before="0" w:after="0" w:lineRule="auto" w:line="240"/>
        <w:widowControl w:val="0"/>
      </w:pP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ЭЛЕК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Т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РОННОЙ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B2CBE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t>ПОДПИСЬЮ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4040B3"/>
          <w:rFonts w:ascii="Calibri" w:hAnsi="Calibri" w:cs="Calibri" w:eastAsia="Calibri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ind w:firstLine="0" w:left="3089" w:right="-20"/>
        <w:spacing w:before="0" w:after="0" w:lineRule="auto" w:line="240"/>
        <w:widowControl w:val="0"/>
      </w:pP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Сертификат: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264887629361173351579638830568284035504</w:t>
      </w:r>
    </w:p>
    <w:p>
      <w:pPr>
        <w:rPr>
          <w:b w:val="0"/>
          <w:bCs w:val="0"/>
          <w:color w:val="4040B3"/>
          <w:rFonts w:ascii="Calibri" w:hAnsi="Calibri" w:cs="Calibri" w:eastAsia="Calibri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jc w:val="left"/>
        <w:ind w:firstLine="0" w:left="3089" w:right="3606"/>
        <w:spacing w:before="39" w:after="0" w:lineRule="auto" w:line="322"/>
        <w:widowControl w:val="0"/>
      </w:pP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Владелец: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МЕЖРЕГИОНАЛЬНАЯ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ИНСПЕКЦИЯ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ФЕДЕРАЛЬНОЙ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НАЛОГОВОЙ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СЛУЖБЫ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ПО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ЦЕНТРАЛИЗОВАННОЙ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ОБРАБОТКЕ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ДАННЫХ</w:t>
      </w:r>
    </w:p>
    <w:p>
      <w:pPr>
        <w:rPr>
          <w:b w:val="0"/>
          <w:bCs w:val="0"/>
          <w:color w:val="4040B3"/>
          <w:rFonts w:ascii="Calibri" w:hAnsi="Calibri" w:cs="Calibri" w:eastAsia="Calibri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ind w:firstLine="0" w:left="3089" w:right="-20"/>
        <w:spacing w:before="0" w:after="0" w:lineRule="auto" w:line="240"/>
        <w:widowControl w:val="0"/>
      </w:pP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Действителен: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с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15.11.2022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по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0"/>
          <w:sz w:val="10"/>
          <w:szCs w:val="1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040B3"/>
          <w:rFonts w:ascii="XBCXK+TimesNewRomanPSMT" w:hAnsi="XBCXK+TimesNewRomanPSMT" w:cs="XBCXK+TimesNewRomanPSMT" w:eastAsia="XBCXK+TimesNewRomanPSMT"/>
          <w:i w:val="0"/>
          <w:iCs w:val="0"/>
          <w:outline w:val="0"/>
          <w:position w:val="0"/>
          <w:w w:val="102"/>
          <w:sz w:val="10"/>
          <w:szCs w:val="10"/>
          <w:spacing w:val="0"/>
          <w:strike w:val="0"/>
          <w:u w:val="none"/>
        </w:rPr>
        <w:t>08.02.2024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писка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РЮЛ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4212"/>
          <w:tab w:val="left" w:leader="none" w:pos="8912"/>
        </w:tabs>
        <w:ind w:firstLine="0" w:left="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19.01.2024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12:49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1122468030013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Страница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DGSH+TimesNewRomanPSMT" w:hAnsi="SDGSH+TimesNewRomanPSMT" w:cs="SDGSH+TimesNewRomanPSMT" w:eastAsia="SDGSH+TimesNewRomanPSMT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bookmarkEnd w:id="8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00"/>
      <w:pgMar w:bottom="569" w:footer="0" w:gutter="0" w:header="0" w:left="1133" w:right="770" w:top="849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DGSH+TimesNewRomanPSMT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r:id="Rf3808c4cc61e4cdb" w:fontKey="{78CE2820-4C48-404A-A4A1-B3AAD3759995}"/>
  </w:font>
  <w:font w:name="HLGYE+TimesNewRomanPSMT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Italic r:id="Rfeffc99b4b46426f" w:fontKey="{0AA98EC1-D526-4027-942C-57324FF781C1}"/>
  </w:font>
  <w:font w:name="XBCXK+TimesNewRomanPSMT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067dd5646e1d4fd5" w:fontKey="{7442332F-5C20-4E90-A3A7-591B6B6C180B}"/>
  </w:font>
  <w:font w:name="PYUTO+TimesNewRomanPSMT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3236cde074924a8e" w:fontKey="{EEE1294B-2436-4949-9682-DBB4A927685F}"/>
  </w:font>
  <w:font w:name="QOEVL+TimesNewRomanPSMT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Italic r:id="R105b38e0c9024701" w:fontKey="{852C029A-321E-41DE-B725-31A52753BA17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a5d3qes.png" Id="R8c9dc609fcb846cb" /><Relationship Type="http://schemas.openxmlformats.org/officeDocument/2006/relationships/image" Target="media/51s1t1r0.png" Id="R44b365f013c6433c" /><Relationship Type="http://schemas.openxmlformats.org/officeDocument/2006/relationships/styles" Target="styles.xml" Id="R54b6447cdcbe4722" /><Relationship Type="http://schemas.openxmlformats.org/officeDocument/2006/relationships/fontTable" Target="fontTable.xml" Id="Rcc233cb375f44ef2" /><Relationship Type="http://schemas.openxmlformats.org/officeDocument/2006/relationships/settings" Target="settings.xml" Id="R11533c90eaa84347" /><Relationship Type="http://schemas.openxmlformats.org/officeDocument/2006/relationships/webSettings" Target="webSettings.xml" Id="Rced0048dddb84910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f3808c4cc61e4cdb" /><Relationship Type="http://schemas.openxmlformats.org/officeDocument/2006/relationships/font" Target="/word/fonts/font2.odttf" Id="Rfeffc99b4b46426f" /><Relationship Type="http://schemas.openxmlformats.org/officeDocument/2006/relationships/font" Target="/word/fonts/font3.odttf" Id="R067dd5646e1d4fd5" /><Relationship Type="http://schemas.openxmlformats.org/officeDocument/2006/relationships/font" Target="/word/fonts/font4.odttf" Id="R3236cde074924a8e" /><Relationship Type="http://schemas.openxmlformats.org/officeDocument/2006/relationships/font" Target="/word/fonts/font5.odttf" Id="R105b38e0c90247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